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D25A" w14:textId="77777777" w:rsidR="00120DAA" w:rsidRDefault="00120DAA" w:rsidP="5C404FE7">
      <w:pPr>
        <w:pStyle w:val="NormalWeb"/>
        <w:jc w:val="center"/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lang w:val="en-CA"/>
        </w:rPr>
      </w:pPr>
      <w:r w:rsidRPr="5C404FE7"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shd w:val="clear" w:color="auto" w:fill="00FF00"/>
          <w:lang w:val="en-CA"/>
        </w:rPr>
        <w:t xml:space="preserve">Timeline </w:t>
      </w:r>
      <w:proofErr w:type="gramStart"/>
      <w:r w:rsidRPr="5C404FE7"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shd w:val="clear" w:color="auto" w:fill="00FF00"/>
          <w:lang w:val="en-CA"/>
        </w:rPr>
        <w:t>For</w:t>
      </w:r>
      <w:proofErr w:type="gramEnd"/>
      <w:r w:rsidRPr="5C404FE7"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shd w:val="clear" w:color="auto" w:fill="00FF00"/>
          <w:lang w:val="en-CA"/>
        </w:rPr>
        <w:t xml:space="preserve"> Value</w:t>
      </w:r>
      <w:r w:rsidR="005C5956" w:rsidRPr="5C404FE7"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shd w:val="clear" w:color="auto" w:fill="00FF00"/>
          <w:lang w:val="en-CA"/>
        </w:rPr>
        <w:t>-</w:t>
      </w:r>
      <w:r w:rsidR="00C079B1" w:rsidRPr="5C404FE7">
        <w:rPr>
          <w:rFonts w:asciiTheme="minorHAnsi" w:eastAsiaTheme="minorEastAsia" w:hAnsiTheme="minorHAnsi" w:cstheme="minorBidi"/>
          <w:b/>
          <w:bCs/>
          <w:color w:val="292934"/>
          <w:sz w:val="28"/>
          <w:szCs w:val="28"/>
          <w:shd w:val="clear" w:color="auto" w:fill="00FF00"/>
          <w:lang w:val="en-CA"/>
        </w:rPr>
        <w:t>Added Process</w:t>
      </w:r>
    </w:p>
    <w:p w14:paraId="3EA03F1E" w14:textId="2C9A54EF" w:rsidR="5C404FE7" w:rsidRDefault="5C404FE7" w:rsidP="5C404FE7">
      <w:pPr>
        <w:pStyle w:val="NormalWeb"/>
        <w:jc w:val="center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</w:p>
    <w:p w14:paraId="630B136F" w14:textId="4F5AB814" w:rsidR="00120DAA" w:rsidRPr="0007793C" w:rsidRDefault="66B4A714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 xml:space="preserve">By </w:t>
      </w:r>
      <w:r w:rsidR="00EB5328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 xml:space="preserve">Oct </w:t>
      </w:r>
      <w:r w:rsidR="72AE61E7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21</w:t>
      </w:r>
      <w:r w:rsidR="00C079B1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, 202</w:t>
      </w:r>
      <w:r w:rsidR="0007793C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2</w:t>
      </w:r>
    </w:p>
    <w:p w14:paraId="0C04B408" w14:textId="59C9AF7B" w:rsidR="00120DAA" w:rsidRPr="0007793C" w:rsidRDefault="00120DAA" w:rsidP="5C404FE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Each school creat</w:t>
      </w:r>
      <w:r w:rsidR="6129B4CE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es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a Value Added School Level Committee</w:t>
      </w:r>
    </w:p>
    <w:p w14:paraId="3E128263" w14:textId="61D72A35" w:rsidR="5C404FE7" w:rsidRDefault="5C404FE7" w:rsidP="5C404FE7">
      <w:pPr>
        <w:spacing w:beforeAutospacing="1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</w:p>
    <w:p w14:paraId="2425BF6E" w14:textId="0922020A" w:rsidR="13D7EA1A" w:rsidRDefault="13D7EA1A" w:rsidP="5C404FE7">
      <w:pPr>
        <w:spacing w:beforeAutospacing="1" w:afterAutospacing="1"/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  <w:t>October 2022 to May 2023</w:t>
      </w:r>
    </w:p>
    <w:p w14:paraId="036771CA" w14:textId="11AF56E0" w:rsidR="00120DAA" w:rsidRPr="0007793C" w:rsidRDefault="00120DAA" w:rsidP="5C404FE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Each teacher use their </w:t>
      </w:r>
      <w:r w:rsidR="49A9415A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Activity L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og to complete the “Value Added Credit Application Form</w:t>
      </w:r>
      <w:r w:rsidR="170296D5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.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”</w:t>
      </w:r>
    </w:p>
    <w:p w14:paraId="278F63A8" w14:textId="024AE5BA" w:rsidR="00120DAA" w:rsidRPr="0007793C" w:rsidRDefault="00120DAA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</w:p>
    <w:p w14:paraId="6A0A43F5" w14:textId="40D5F34E" w:rsidR="00120DAA" w:rsidRPr="0007793C" w:rsidRDefault="0427CCBD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  <w:t xml:space="preserve">May 8, 2023 </w:t>
      </w:r>
    </w:p>
    <w:p w14:paraId="41733800" w14:textId="2CD247FB" w:rsidR="00120DAA" w:rsidRPr="0007793C" w:rsidRDefault="00120DAA" w:rsidP="5C404FE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2"/>
          <w:szCs w:val="22"/>
          <w:lang w:val="en-CA"/>
        </w:rPr>
      </w:pPr>
      <w:r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In order to apply for Value Added funds, each teacher must submit</w:t>
      </w:r>
      <w:r w:rsidR="34437AB3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</w:t>
      </w:r>
      <w:r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documents to the School Level Value Added Committee</w:t>
      </w:r>
      <w:r w:rsidR="207CA600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</w:t>
      </w:r>
      <w:r w:rsidR="07715470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including a. </w:t>
      </w:r>
      <w:r w:rsidR="328E78FC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the </w:t>
      </w:r>
      <w:r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Value Added Credit Application Form</w:t>
      </w:r>
      <w:r w:rsidR="61BE34E2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, b. t</w:t>
      </w:r>
      <w:r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he Value Added Activity Log</w:t>
      </w:r>
      <w:r w:rsidR="33F17EFB"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, and c. a </w:t>
      </w:r>
      <w:r w:rsidRPr="2345855E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copy of the teacher’s timetable (teaching time, remediation, supervision, assigned presence and personal presence).</w:t>
      </w:r>
    </w:p>
    <w:p w14:paraId="2A5FF8AF" w14:textId="1EDC38DB" w:rsidR="00120DAA" w:rsidRPr="0007793C" w:rsidRDefault="00120DAA" w:rsidP="5C404FE7">
      <w:pPr>
        <w:spacing w:before="100" w:beforeAutospacing="1" w:after="100" w:afterAutospacing="1"/>
        <w:ind w:left="720"/>
        <w:rPr>
          <w:rFonts w:asciiTheme="minorHAnsi" w:eastAsiaTheme="minorEastAsia" w:hAnsiTheme="minorHAnsi" w:cstheme="minorBidi"/>
          <w:color w:val="000000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Note: </w:t>
      </w:r>
      <w:r w:rsidR="0007793C"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Activities occurring after May </w:t>
      </w:r>
      <w:r w:rsidR="6A822719"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8</w:t>
      </w:r>
      <w:r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 xml:space="preserve"> may be included in their submission</w:t>
      </w:r>
    </w:p>
    <w:p w14:paraId="5EDCF6B2" w14:textId="39B6048C" w:rsidR="5C404FE7" w:rsidRDefault="5C404FE7" w:rsidP="5C404FE7">
      <w:pPr>
        <w:spacing w:beforeAutospacing="1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</w:p>
    <w:p w14:paraId="188CB2A1" w14:textId="4F5CC162" w:rsidR="00120DAA" w:rsidRPr="0007793C" w:rsidRDefault="57C05FAB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5B9BD5" w:themeColor="accent1"/>
          <w:sz w:val="22"/>
          <w:szCs w:val="22"/>
          <w:lang w:val="en-CA"/>
        </w:rPr>
        <w:t xml:space="preserve">May 9, 2023 – May 2203 </w:t>
      </w:r>
    </w:p>
    <w:p w14:paraId="61DE5582" w14:textId="672C4FB6" w:rsidR="00120DAA" w:rsidRPr="0007793C" w:rsidRDefault="00120DAA" w:rsidP="5C404FE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The School Level Value Added Committee </w:t>
      </w:r>
      <w:r w:rsidR="1CB2B94D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review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e</w:t>
      </w:r>
      <w:r w:rsidR="03EFE016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ach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submission to ensure that </w:t>
      </w:r>
      <w:r w:rsidR="1AB3CF09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they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ha</w:t>
      </w:r>
      <w:r w:rsidR="0753DD99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ve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been properly completed.</w:t>
      </w:r>
    </w:p>
    <w:p w14:paraId="04B4C83E" w14:textId="675EFF5B" w:rsidR="00120DAA" w:rsidRPr="0007793C" w:rsidRDefault="00120DAA" w:rsidP="5C404FE7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The Principal gives final approval </w:t>
      </w:r>
      <w:r w:rsidR="7750FDFE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of </w:t>
      </w: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each application with a signature.</w:t>
      </w:r>
    </w:p>
    <w:p w14:paraId="3AFE3322" w14:textId="6708B912" w:rsidR="5C404FE7" w:rsidRDefault="5C404FE7" w:rsidP="5C404FE7">
      <w:pPr>
        <w:spacing w:beforeAutospacing="1" w:afterAutospacing="1"/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</w:pPr>
    </w:p>
    <w:p w14:paraId="694E0C9C" w14:textId="364ED387" w:rsidR="00120DAA" w:rsidRPr="0007793C" w:rsidRDefault="0007793C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May 2</w:t>
      </w:r>
      <w:r w:rsidR="00633CA4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0</w:t>
      </w:r>
      <w:r w:rsidR="00C079B1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, 202</w:t>
      </w:r>
      <w:r w:rsidR="3B48723C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3</w:t>
      </w:r>
    </w:p>
    <w:p w14:paraId="7C5B1E92" w14:textId="6DC046F3" w:rsidR="00120DAA" w:rsidRPr="0007793C" w:rsidRDefault="00120DAA" w:rsidP="5C404F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Principals submit all forms to th</w:t>
      </w:r>
      <w:r w:rsidR="003B044C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e Board Level Committee.  </w:t>
      </w:r>
      <w:r w:rsidR="003B044C"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 xml:space="preserve">The WQSB </w:t>
      </w:r>
      <w:r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>collect</w:t>
      </w:r>
      <w:r w:rsidR="003B044C"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>s</w:t>
      </w:r>
      <w:r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 xml:space="preserve"> and verify the forms.</w:t>
      </w:r>
    </w:p>
    <w:p w14:paraId="1321DD20" w14:textId="438BA783" w:rsidR="5C404FE7" w:rsidRDefault="5C404FE7" w:rsidP="5C404FE7">
      <w:pPr>
        <w:spacing w:beforeAutospacing="1" w:afterAutospacing="1"/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</w:pPr>
    </w:p>
    <w:p w14:paraId="4BBCFC3B" w14:textId="4B19195B" w:rsidR="00120DAA" w:rsidRPr="0007793C" w:rsidRDefault="00633CA4" w:rsidP="5C404FE7">
      <w:pPr>
        <w:spacing w:before="100" w:beforeAutospacing="1" w:after="100" w:afterAutospacing="1"/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 xml:space="preserve">May </w:t>
      </w:r>
      <w:r w:rsidR="0007793C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30</w:t>
      </w:r>
      <w:r w:rsidR="00C079B1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, 202</w:t>
      </w:r>
      <w:r w:rsidR="05AD61C3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3</w:t>
      </w:r>
      <w:r w:rsidR="00120DAA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</w:t>
      </w:r>
    </w:p>
    <w:p w14:paraId="4C49A4EC" w14:textId="266FD5E2" w:rsidR="00120DAA" w:rsidRPr="003B044C" w:rsidRDefault="00120DAA" w:rsidP="5C404FE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</w:pPr>
      <w:r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>The WQ</w:t>
      </w:r>
      <w:r w:rsidR="003B044C"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 xml:space="preserve">SB principals </w:t>
      </w:r>
      <w:r w:rsidRPr="003B044C">
        <w:rPr>
          <w:rFonts w:asciiTheme="minorHAnsi" w:eastAsiaTheme="minorEastAsia" w:hAnsiTheme="minorHAnsi" w:cstheme="minorBidi"/>
          <w:color w:val="FF0000"/>
          <w:sz w:val="22"/>
          <w:szCs w:val="22"/>
          <w:highlight w:val="yellow"/>
          <w:lang w:val="en-CA"/>
        </w:rPr>
        <w:t>provide the Board with a summary of the forms for processing of payments.</w:t>
      </w:r>
    </w:p>
    <w:p w14:paraId="09091C52" w14:textId="65CF7C60" w:rsidR="00930EEF" w:rsidRDefault="00930EEF" w:rsidP="5C404FE7">
      <w:pPr>
        <w:spacing w:beforeAutospacing="1" w:afterAutospacing="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</w:pPr>
      <w:bookmarkStart w:id="0" w:name="_GoBack"/>
      <w:bookmarkEnd w:id="0"/>
    </w:p>
    <w:p w14:paraId="77087986" w14:textId="67FD6183" w:rsidR="00930EEF" w:rsidRDefault="00120DAA" w:rsidP="5C404FE7">
      <w:pPr>
        <w:spacing w:beforeAutospacing="1" w:afterAutospacing="1"/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 </w:t>
      </w:r>
      <w:r w:rsidR="0007793C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June 202</w:t>
      </w:r>
      <w:r w:rsidR="592F0B17" w:rsidRPr="5C404FE7">
        <w:rPr>
          <w:rFonts w:asciiTheme="minorHAnsi" w:eastAsiaTheme="minorEastAsia" w:hAnsiTheme="minorHAnsi" w:cstheme="minorBidi"/>
          <w:color w:val="0070C0"/>
          <w:sz w:val="22"/>
          <w:szCs w:val="22"/>
          <w:lang w:val="en-CA"/>
        </w:rPr>
        <w:t>3</w:t>
      </w:r>
    </w:p>
    <w:p w14:paraId="672A6659" w14:textId="2F24C63F" w:rsidR="00930EEF" w:rsidRDefault="5DF9C508" w:rsidP="5C404FE7">
      <w:pPr>
        <w:pStyle w:val="ListParagraph"/>
        <w:numPr>
          <w:ilvl w:val="0"/>
          <w:numId w:val="1"/>
        </w:numPr>
        <w:spacing w:beforeAutospacing="1" w:afterAutospacing="1"/>
        <w:rPr>
          <w:rFonts w:asciiTheme="minorHAnsi" w:eastAsiaTheme="minorEastAsia" w:hAnsiTheme="minorHAnsi" w:cstheme="minorBidi"/>
          <w:sz w:val="22"/>
          <w:szCs w:val="22"/>
          <w:lang w:val="en-CA"/>
        </w:rPr>
      </w:pPr>
      <w:r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Value Added </w:t>
      </w:r>
      <w:r w:rsidR="00120DAA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Payments </w:t>
      </w:r>
      <w:r w:rsidR="2BA35A56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>are</w:t>
      </w:r>
      <w:r w:rsidR="00120DAA" w:rsidRPr="5C404FE7">
        <w:rPr>
          <w:rFonts w:asciiTheme="minorHAnsi" w:eastAsiaTheme="minorEastAsia" w:hAnsiTheme="minorHAnsi" w:cstheme="minorBidi"/>
          <w:color w:val="292934"/>
          <w:sz w:val="22"/>
          <w:szCs w:val="22"/>
          <w:lang w:val="en-CA"/>
        </w:rPr>
        <w:t xml:space="preserve"> made to teachers.</w:t>
      </w:r>
      <w:r w:rsidR="00120DAA" w:rsidRPr="5C404FE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CA"/>
        </w:rPr>
        <w:t> </w:t>
      </w:r>
    </w:p>
    <w:sectPr w:rsidR="00930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FE06"/>
    <w:multiLevelType w:val="hybridMultilevel"/>
    <w:tmpl w:val="CAE8E1F8"/>
    <w:lvl w:ilvl="0" w:tplc="7340E1AE">
      <w:start w:val="1"/>
      <w:numFmt w:val="decimal"/>
      <w:lvlText w:val="%1."/>
      <w:lvlJc w:val="left"/>
      <w:pPr>
        <w:ind w:left="720" w:hanging="360"/>
      </w:pPr>
    </w:lvl>
    <w:lvl w:ilvl="1" w:tplc="68E6D50A">
      <w:start w:val="1"/>
      <w:numFmt w:val="lowerLetter"/>
      <w:lvlText w:val="%2."/>
      <w:lvlJc w:val="left"/>
      <w:pPr>
        <w:ind w:left="1440" w:hanging="360"/>
      </w:pPr>
    </w:lvl>
    <w:lvl w:ilvl="2" w:tplc="8A5C6194">
      <w:start w:val="1"/>
      <w:numFmt w:val="lowerRoman"/>
      <w:lvlText w:val="%3."/>
      <w:lvlJc w:val="right"/>
      <w:pPr>
        <w:ind w:left="2160" w:hanging="180"/>
      </w:pPr>
    </w:lvl>
    <w:lvl w:ilvl="3" w:tplc="CC4C24F8">
      <w:start w:val="1"/>
      <w:numFmt w:val="decimal"/>
      <w:lvlText w:val="%4."/>
      <w:lvlJc w:val="left"/>
      <w:pPr>
        <w:ind w:left="2880" w:hanging="360"/>
      </w:pPr>
    </w:lvl>
    <w:lvl w:ilvl="4" w:tplc="81C62B0C">
      <w:start w:val="1"/>
      <w:numFmt w:val="lowerLetter"/>
      <w:lvlText w:val="%5."/>
      <w:lvlJc w:val="left"/>
      <w:pPr>
        <w:ind w:left="3600" w:hanging="360"/>
      </w:pPr>
    </w:lvl>
    <w:lvl w:ilvl="5" w:tplc="F054479A">
      <w:start w:val="1"/>
      <w:numFmt w:val="lowerRoman"/>
      <w:lvlText w:val="%6."/>
      <w:lvlJc w:val="right"/>
      <w:pPr>
        <w:ind w:left="4320" w:hanging="180"/>
      </w:pPr>
    </w:lvl>
    <w:lvl w:ilvl="6" w:tplc="32122E0A">
      <w:start w:val="1"/>
      <w:numFmt w:val="decimal"/>
      <w:lvlText w:val="%7."/>
      <w:lvlJc w:val="left"/>
      <w:pPr>
        <w:ind w:left="5040" w:hanging="360"/>
      </w:pPr>
    </w:lvl>
    <w:lvl w:ilvl="7" w:tplc="B29A6D1A">
      <w:start w:val="1"/>
      <w:numFmt w:val="lowerLetter"/>
      <w:lvlText w:val="%8."/>
      <w:lvlJc w:val="left"/>
      <w:pPr>
        <w:ind w:left="5760" w:hanging="360"/>
      </w:pPr>
    </w:lvl>
    <w:lvl w:ilvl="8" w:tplc="0BB466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70AE"/>
    <w:multiLevelType w:val="hybridMultilevel"/>
    <w:tmpl w:val="F7E49DC8"/>
    <w:lvl w:ilvl="0" w:tplc="70B6577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D542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4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EE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2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8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86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E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88BB"/>
    <w:multiLevelType w:val="hybridMultilevel"/>
    <w:tmpl w:val="BE427718"/>
    <w:lvl w:ilvl="0" w:tplc="45C059D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E204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5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A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0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4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0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F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6F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5B03"/>
    <w:multiLevelType w:val="multilevel"/>
    <w:tmpl w:val="7C3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150AD"/>
    <w:multiLevelType w:val="hybridMultilevel"/>
    <w:tmpl w:val="FE28DDB2"/>
    <w:lvl w:ilvl="0" w:tplc="702CA0E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A872C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42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45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8A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7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C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4C23"/>
    <w:multiLevelType w:val="hybridMultilevel"/>
    <w:tmpl w:val="B87C0E50"/>
    <w:lvl w:ilvl="0" w:tplc="8A0C91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5DE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A6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88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C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05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4B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42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0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3087"/>
    <w:multiLevelType w:val="hybridMultilevel"/>
    <w:tmpl w:val="B5365168"/>
    <w:lvl w:ilvl="0" w:tplc="6E9E211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4DBEE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3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5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5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7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9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C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0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BF18"/>
    <w:multiLevelType w:val="hybridMultilevel"/>
    <w:tmpl w:val="C7D6D936"/>
    <w:lvl w:ilvl="0" w:tplc="925A0E4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5E8D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1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2E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2D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B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24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A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86352"/>
    <w:multiLevelType w:val="hybridMultilevel"/>
    <w:tmpl w:val="38C2D514"/>
    <w:lvl w:ilvl="0" w:tplc="17AEB8A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FD8B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6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A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07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3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A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F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AA"/>
    <w:rsid w:val="00056CE2"/>
    <w:rsid w:val="0007793C"/>
    <w:rsid w:val="00120DAA"/>
    <w:rsid w:val="00161B4E"/>
    <w:rsid w:val="003B044C"/>
    <w:rsid w:val="004555A3"/>
    <w:rsid w:val="005C5956"/>
    <w:rsid w:val="00633CA4"/>
    <w:rsid w:val="00930EEF"/>
    <w:rsid w:val="00C079B1"/>
    <w:rsid w:val="00EB5328"/>
    <w:rsid w:val="03DB1FE6"/>
    <w:rsid w:val="03EFE016"/>
    <w:rsid w:val="0427CCBD"/>
    <w:rsid w:val="05AD61C3"/>
    <w:rsid w:val="0753DD99"/>
    <w:rsid w:val="07715470"/>
    <w:rsid w:val="0D68D9CF"/>
    <w:rsid w:val="100FE8EA"/>
    <w:rsid w:val="10B9A2EE"/>
    <w:rsid w:val="13D7EA1A"/>
    <w:rsid w:val="158D1411"/>
    <w:rsid w:val="170296D5"/>
    <w:rsid w:val="17ED5052"/>
    <w:rsid w:val="1AB3CF09"/>
    <w:rsid w:val="1CB2B94D"/>
    <w:rsid w:val="1D2D9DB7"/>
    <w:rsid w:val="207CA600"/>
    <w:rsid w:val="2345855E"/>
    <w:rsid w:val="2BA35A56"/>
    <w:rsid w:val="2CED13F5"/>
    <w:rsid w:val="328E78FC"/>
    <w:rsid w:val="33F17EFB"/>
    <w:rsid w:val="34437AB3"/>
    <w:rsid w:val="3683B748"/>
    <w:rsid w:val="39269361"/>
    <w:rsid w:val="3B48723C"/>
    <w:rsid w:val="3E8DCD49"/>
    <w:rsid w:val="41C56E0B"/>
    <w:rsid w:val="4516372A"/>
    <w:rsid w:val="46B2078B"/>
    <w:rsid w:val="49A9415A"/>
    <w:rsid w:val="4D0FE913"/>
    <w:rsid w:val="4DF3F61F"/>
    <w:rsid w:val="54F1081A"/>
    <w:rsid w:val="57C05FAB"/>
    <w:rsid w:val="592F0B17"/>
    <w:rsid w:val="59D568E3"/>
    <w:rsid w:val="5C404FE7"/>
    <w:rsid w:val="5DF9C508"/>
    <w:rsid w:val="5F94AF73"/>
    <w:rsid w:val="6129B4CE"/>
    <w:rsid w:val="61BE34E2"/>
    <w:rsid w:val="64682096"/>
    <w:rsid w:val="66B4A714"/>
    <w:rsid w:val="6A822719"/>
    <w:rsid w:val="6BC4ADF7"/>
    <w:rsid w:val="6C73327B"/>
    <w:rsid w:val="6E16F062"/>
    <w:rsid w:val="714E9124"/>
    <w:rsid w:val="7293096A"/>
    <w:rsid w:val="72AE61E7"/>
    <w:rsid w:val="72EA6185"/>
    <w:rsid w:val="76220247"/>
    <w:rsid w:val="7750F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4AC4"/>
  <w15:chartTrackingRefBased/>
  <w15:docId w15:val="{DE2DC3E8-88CF-4DB0-A422-051894E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DA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Monette</dc:creator>
  <cp:keywords/>
  <dc:description/>
  <cp:lastModifiedBy>Microsoft account</cp:lastModifiedBy>
  <cp:revision>2</cp:revision>
  <dcterms:created xsi:type="dcterms:W3CDTF">2022-10-24T14:15:00Z</dcterms:created>
  <dcterms:modified xsi:type="dcterms:W3CDTF">2022-10-24T14:15:00Z</dcterms:modified>
</cp:coreProperties>
</file>